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1" w:rsidRDefault="008D1FA1" w:rsidP="008D1FA1">
      <w:pPr>
        <w:rPr>
          <w:rFonts w:ascii="Arial" w:hAnsi="Arial" w:cs="Arial"/>
          <w:bCs/>
          <w:sz w:val="22"/>
          <w:szCs w:val="22"/>
        </w:rPr>
      </w:pPr>
    </w:p>
    <w:p w:rsidR="00430699" w:rsidRPr="00D42A32" w:rsidRDefault="00430699" w:rsidP="008D1FA1">
      <w:pPr>
        <w:rPr>
          <w:rFonts w:ascii="Arial" w:hAnsi="Arial" w:cs="Arial"/>
        </w:rPr>
      </w:pPr>
      <w:r w:rsidRPr="00D42A32">
        <w:rPr>
          <w:rFonts w:ascii="Arial" w:hAnsi="Arial" w:cs="Arial"/>
          <w:bCs/>
        </w:rPr>
        <w:t xml:space="preserve">Named in memory </w:t>
      </w:r>
      <w:r w:rsidRPr="00D42A32">
        <w:rPr>
          <w:rFonts w:ascii="Arial" w:hAnsi="Arial" w:cs="Arial"/>
          <w:bCs/>
          <w:color w:val="000000" w:themeColor="text1"/>
        </w:rPr>
        <w:t xml:space="preserve">of </w:t>
      </w:r>
      <w:hyperlink r:id="rId9" w:history="1">
        <w:r w:rsidRPr="00D42A32">
          <w:rPr>
            <w:rStyle w:val="Hyperlink"/>
            <w:rFonts w:ascii="Arial" w:hAnsi="Arial" w:cs="Arial"/>
            <w:bCs/>
            <w:color w:val="000000" w:themeColor="text1"/>
            <w:u w:val="none"/>
          </w:rPr>
          <w:t xml:space="preserve">Jordan River </w:t>
        </w:r>
        <w:r w:rsidRPr="00D42A32">
          <w:rPr>
            <w:rStyle w:val="Hyperlink"/>
            <w:rFonts w:ascii="Arial" w:hAnsi="Arial" w:cs="Arial"/>
            <w:color w:val="000000" w:themeColor="text1"/>
            <w:u w:val="none"/>
          </w:rPr>
          <w:t>Anderson</w:t>
        </w:r>
      </w:hyperlink>
      <w:r w:rsidRPr="00D42A32">
        <w:rPr>
          <w:rFonts w:ascii="Arial" w:hAnsi="Arial" w:cs="Arial"/>
          <w:color w:val="000000" w:themeColor="text1"/>
        </w:rPr>
        <w:t xml:space="preserve"> </w:t>
      </w:r>
      <w:r w:rsidRPr="00D42A32">
        <w:rPr>
          <w:rFonts w:ascii="Arial" w:hAnsi="Arial" w:cs="Arial"/>
        </w:rPr>
        <w:t xml:space="preserve">from Norway House Cree Nation in Manitoba, Jordan’s Principle ensures that all First Nations children can access the products, services and supports they need, when they need them. </w:t>
      </w:r>
    </w:p>
    <w:p w:rsidR="001B2F01" w:rsidRPr="00D42A32" w:rsidRDefault="001B2F01" w:rsidP="008D1FA1">
      <w:pPr>
        <w:rPr>
          <w:rFonts w:ascii="Arial" w:hAnsi="Arial" w:cs="Arial"/>
        </w:rPr>
      </w:pPr>
    </w:p>
    <w:p w:rsidR="008D1FA1" w:rsidRPr="00D42A32" w:rsidRDefault="008D1FA1" w:rsidP="008D1FA1">
      <w:pPr>
        <w:rPr>
          <w:rFonts w:ascii="Arial" w:hAnsi="Arial" w:cs="Arial"/>
          <w:lang w:val="en-US"/>
        </w:rPr>
      </w:pPr>
      <w:r w:rsidRPr="00D42A32">
        <w:rPr>
          <w:rFonts w:ascii="Arial" w:hAnsi="Arial" w:cs="Arial"/>
          <w:lang w:val="en-US"/>
        </w:rPr>
        <w:t>The focus of Jordan’s Principle is to help the families and caregivers of First Nations children navigate a complex health, social and educational system with often highly complex divisions of jurisdictional roles and responsibilities. Jordan’s Principle:</w:t>
      </w:r>
    </w:p>
    <w:p w:rsidR="008D1FA1" w:rsidRPr="00D42A32" w:rsidRDefault="008D1FA1" w:rsidP="008D1FA1">
      <w:pPr>
        <w:pStyle w:val="ListParagraph"/>
        <w:numPr>
          <w:ilvl w:val="1"/>
          <w:numId w:val="23"/>
        </w:numPr>
        <w:spacing w:after="0" w:line="240" w:lineRule="auto"/>
        <w:jc w:val="left"/>
        <w:rPr>
          <w:rFonts w:ascii="Arial" w:hAnsi="Arial" w:cs="Arial"/>
          <w:lang w:val="en-US"/>
        </w:rPr>
      </w:pPr>
      <w:r w:rsidRPr="00D42A32">
        <w:rPr>
          <w:rFonts w:ascii="Arial" w:hAnsi="Arial" w:cs="Arial"/>
          <w:lang w:val="en-US"/>
        </w:rPr>
        <w:t>Applies to all First Nations children, whether resident on or off reserve</w:t>
      </w:r>
    </w:p>
    <w:p w:rsidR="008D1FA1" w:rsidRPr="00D42A32" w:rsidRDefault="008D1FA1" w:rsidP="008D1FA1">
      <w:pPr>
        <w:pStyle w:val="ListParagraph"/>
        <w:numPr>
          <w:ilvl w:val="1"/>
          <w:numId w:val="23"/>
        </w:numPr>
        <w:spacing w:after="0" w:line="240" w:lineRule="auto"/>
        <w:jc w:val="left"/>
        <w:rPr>
          <w:rFonts w:ascii="Arial" w:hAnsi="Arial" w:cs="Arial"/>
          <w:lang w:val="en-US"/>
        </w:rPr>
      </w:pPr>
      <w:r w:rsidRPr="00D42A32">
        <w:rPr>
          <w:rFonts w:ascii="Arial" w:hAnsi="Arial" w:cs="Arial"/>
          <w:lang w:val="en-US"/>
        </w:rPr>
        <w:t>Applies to all publically funded services to ensure substantive equality, culturally appropriate services and that the best interest of First Nations children are considered with each request</w:t>
      </w:r>
    </w:p>
    <w:p w:rsidR="008D1FA1" w:rsidRPr="00D42A32" w:rsidRDefault="008D1FA1" w:rsidP="008D1FA1">
      <w:pPr>
        <w:rPr>
          <w:rFonts w:ascii="Arial" w:hAnsi="Arial" w:cs="Arial"/>
        </w:rPr>
      </w:pPr>
    </w:p>
    <w:p w:rsidR="008D1FA1" w:rsidRPr="00D42A32" w:rsidRDefault="008D1FA1" w:rsidP="008D1FA1">
      <w:pPr>
        <w:rPr>
          <w:rFonts w:ascii="Arial" w:hAnsi="Arial" w:cs="Arial"/>
          <w:bCs/>
        </w:rPr>
      </w:pPr>
      <w:r w:rsidRPr="00D42A32">
        <w:rPr>
          <w:rFonts w:ascii="Arial" w:hAnsi="Arial" w:cs="Arial"/>
        </w:rPr>
        <w:t xml:space="preserve">For more information about Jordan’s Principle please visit </w:t>
      </w:r>
      <w:hyperlink r:id="rId10" w:history="1">
        <w:r w:rsidRPr="00D42A32">
          <w:rPr>
            <w:rStyle w:val="Hyperlink"/>
            <w:rFonts w:ascii="Arial" w:hAnsi="Arial" w:cs="Arial"/>
          </w:rPr>
          <w:t>Canada.ca/</w:t>
        </w:r>
        <w:proofErr w:type="spellStart"/>
        <w:r w:rsidRPr="00D42A32">
          <w:rPr>
            <w:rStyle w:val="Hyperlink"/>
            <w:rFonts w:ascii="Arial" w:hAnsi="Arial" w:cs="Arial"/>
          </w:rPr>
          <w:t>jordans</w:t>
        </w:r>
        <w:proofErr w:type="spellEnd"/>
        <w:r w:rsidRPr="00D42A32">
          <w:rPr>
            <w:rStyle w:val="Hyperlink"/>
            <w:rFonts w:ascii="Arial" w:hAnsi="Arial" w:cs="Arial"/>
          </w:rPr>
          <w:t>-principle</w:t>
        </w:r>
      </w:hyperlink>
    </w:p>
    <w:p w:rsidR="008D1FA1" w:rsidRPr="00D42A32" w:rsidRDefault="008D1FA1" w:rsidP="008D1FA1">
      <w:pPr>
        <w:rPr>
          <w:rFonts w:ascii="Arial" w:hAnsi="Arial" w:cs="Arial"/>
        </w:rPr>
      </w:pPr>
    </w:p>
    <w:p w:rsidR="00D74759" w:rsidRPr="00D42A32" w:rsidRDefault="008D1FA1" w:rsidP="002A18B3">
      <w:pPr>
        <w:spacing w:before="120"/>
        <w:rPr>
          <w:rFonts w:ascii="Arial" w:hAnsi="Arial" w:cs="Arial"/>
          <w:b/>
        </w:rPr>
      </w:pPr>
      <w:r w:rsidRPr="00D42A32">
        <w:rPr>
          <w:rFonts w:ascii="Arial" w:hAnsi="Arial" w:cs="Arial"/>
          <w:b/>
        </w:rPr>
        <w:t>Supporting First Nation</w:t>
      </w:r>
      <w:r w:rsidR="00D74759" w:rsidRPr="00D42A32">
        <w:rPr>
          <w:rFonts w:ascii="Arial" w:hAnsi="Arial" w:cs="Arial"/>
          <w:b/>
        </w:rPr>
        <w:t>s Children</w:t>
      </w:r>
    </w:p>
    <w:p w:rsidR="00D74759" w:rsidRPr="00D42A32" w:rsidRDefault="00D74759" w:rsidP="008D1FA1">
      <w:pPr>
        <w:rPr>
          <w:rFonts w:ascii="Arial" w:hAnsi="Arial" w:cs="Arial"/>
          <w:sz w:val="16"/>
          <w:szCs w:val="16"/>
        </w:rPr>
      </w:pPr>
    </w:p>
    <w:p w:rsidR="00D74759" w:rsidRPr="00D42A32" w:rsidRDefault="006418CF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 xml:space="preserve">Across Canada, between July 2016 and February 2019, </w:t>
      </w:r>
      <w:r w:rsidRPr="00D42A32">
        <w:rPr>
          <w:rFonts w:ascii="Arial" w:hAnsi="Arial" w:cs="Arial"/>
          <w:bCs/>
        </w:rPr>
        <w:t>more than 216,000 requests</w:t>
      </w:r>
      <w:r w:rsidRPr="00D42A32">
        <w:rPr>
          <w:rFonts w:ascii="Arial" w:hAnsi="Arial" w:cs="Arial"/>
        </w:rPr>
        <w:t xml:space="preserve"> were approved </w:t>
      </w:r>
      <w:r w:rsidR="00D74759" w:rsidRPr="00D42A32">
        <w:rPr>
          <w:rFonts w:ascii="Arial" w:hAnsi="Arial" w:cs="Arial"/>
        </w:rPr>
        <w:t>including speech therapy, educational supports, medical equipment, mental health services, and more.</w:t>
      </w:r>
    </w:p>
    <w:p w:rsidR="00D74759" w:rsidRPr="00D42A32" w:rsidRDefault="00D74759" w:rsidP="008D1FA1">
      <w:pPr>
        <w:rPr>
          <w:rFonts w:ascii="Arial" w:hAnsi="Arial" w:cs="Arial"/>
        </w:rPr>
      </w:pPr>
    </w:p>
    <w:p w:rsidR="001D16CE" w:rsidRPr="00D42A32" w:rsidRDefault="00D74759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>In BC</w:t>
      </w:r>
      <w:r w:rsidR="006418CF" w:rsidRPr="00D42A32">
        <w:rPr>
          <w:rFonts w:ascii="Arial" w:hAnsi="Arial" w:cs="Arial"/>
        </w:rPr>
        <w:t>,</w:t>
      </w:r>
      <w:r w:rsidRPr="00D42A32">
        <w:rPr>
          <w:rFonts w:ascii="Arial" w:hAnsi="Arial" w:cs="Arial"/>
        </w:rPr>
        <w:t xml:space="preserve"> </w:t>
      </w:r>
      <w:r w:rsidR="005E53B3" w:rsidRPr="00D42A32">
        <w:rPr>
          <w:rFonts w:ascii="Arial" w:hAnsi="Arial" w:cs="Arial"/>
        </w:rPr>
        <w:t>between</w:t>
      </w:r>
      <w:r w:rsidR="00856B5A" w:rsidRPr="00D42A32">
        <w:rPr>
          <w:rFonts w:ascii="Arial" w:hAnsi="Arial" w:cs="Arial"/>
        </w:rPr>
        <w:t xml:space="preserve"> April 1</w:t>
      </w:r>
      <w:r w:rsidR="00D42A32">
        <w:rPr>
          <w:rFonts w:ascii="Arial" w:hAnsi="Arial" w:cs="Arial"/>
        </w:rPr>
        <w:t>, 2018</w:t>
      </w:r>
      <w:r w:rsidR="00856B5A" w:rsidRPr="00D42A32">
        <w:rPr>
          <w:rFonts w:ascii="Arial" w:hAnsi="Arial" w:cs="Arial"/>
        </w:rPr>
        <w:t xml:space="preserve"> </w:t>
      </w:r>
      <w:r w:rsidR="005E53B3" w:rsidRPr="00D42A32">
        <w:rPr>
          <w:rFonts w:ascii="Arial" w:hAnsi="Arial" w:cs="Arial"/>
        </w:rPr>
        <w:t xml:space="preserve">and </w:t>
      </w:r>
      <w:r w:rsidRPr="00D42A32">
        <w:rPr>
          <w:rFonts w:ascii="Arial" w:hAnsi="Arial" w:cs="Arial"/>
        </w:rPr>
        <w:t xml:space="preserve">February 28, </w:t>
      </w:r>
      <w:r w:rsidR="001D16CE" w:rsidRPr="00D42A32">
        <w:rPr>
          <w:rFonts w:ascii="Arial" w:hAnsi="Arial" w:cs="Arial"/>
        </w:rPr>
        <w:t>2019</w:t>
      </w:r>
      <w:r w:rsidRPr="00D42A32">
        <w:rPr>
          <w:rFonts w:ascii="Arial" w:hAnsi="Arial" w:cs="Arial"/>
        </w:rPr>
        <w:t xml:space="preserve">, more than </w:t>
      </w:r>
      <w:r w:rsidR="001D16CE" w:rsidRPr="00D42A32">
        <w:rPr>
          <w:rFonts w:ascii="Arial" w:hAnsi="Arial" w:cs="Arial"/>
        </w:rPr>
        <w:t xml:space="preserve">2,600 requests </w:t>
      </w:r>
      <w:r w:rsidR="005E53B3" w:rsidRPr="00D42A32">
        <w:rPr>
          <w:rFonts w:ascii="Arial" w:hAnsi="Arial" w:cs="Arial"/>
        </w:rPr>
        <w:t>totalling approximately $27 million were</w:t>
      </w:r>
      <w:r w:rsidR="001D16CE" w:rsidRPr="00D42A32">
        <w:rPr>
          <w:rFonts w:ascii="Arial" w:hAnsi="Arial" w:cs="Arial"/>
        </w:rPr>
        <w:t xml:space="preserve"> approved.</w:t>
      </w:r>
    </w:p>
    <w:p w:rsidR="001D16CE" w:rsidRPr="00D42A32" w:rsidRDefault="001D16CE" w:rsidP="008D1FA1">
      <w:pPr>
        <w:rPr>
          <w:rFonts w:ascii="Arial" w:hAnsi="Arial" w:cs="Arial"/>
          <w:b/>
        </w:rPr>
      </w:pPr>
    </w:p>
    <w:p w:rsidR="00D74759" w:rsidRPr="00D42A32" w:rsidRDefault="00D74759" w:rsidP="002A18B3">
      <w:pPr>
        <w:spacing w:before="120"/>
        <w:rPr>
          <w:rFonts w:ascii="Arial" w:hAnsi="Arial" w:cs="Arial"/>
          <w:b/>
        </w:rPr>
      </w:pPr>
      <w:r w:rsidRPr="00D42A32">
        <w:rPr>
          <w:rFonts w:ascii="Arial" w:hAnsi="Arial" w:cs="Arial"/>
          <w:b/>
        </w:rPr>
        <w:t>Transition</w:t>
      </w:r>
      <w:r w:rsidR="001D16CE" w:rsidRPr="00D42A32">
        <w:rPr>
          <w:rFonts w:ascii="Arial" w:hAnsi="Arial" w:cs="Arial"/>
          <w:b/>
        </w:rPr>
        <w:t xml:space="preserve"> of Adjudication from F</w:t>
      </w:r>
      <w:r w:rsidR="00D42A32">
        <w:rPr>
          <w:rFonts w:ascii="Arial" w:hAnsi="Arial" w:cs="Arial"/>
          <w:b/>
        </w:rPr>
        <w:t>irst Nations Health Authority</w:t>
      </w:r>
      <w:r w:rsidR="001D16CE" w:rsidRPr="00D42A32">
        <w:rPr>
          <w:rFonts w:ascii="Arial" w:hAnsi="Arial" w:cs="Arial"/>
          <w:b/>
        </w:rPr>
        <w:t xml:space="preserve"> to I</w:t>
      </w:r>
      <w:r w:rsidR="00D42A32">
        <w:rPr>
          <w:rFonts w:ascii="Arial" w:hAnsi="Arial" w:cs="Arial"/>
          <w:b/>
        </w:rPr>
        <w:t>ndigenous Services Canada BC Region</w:t>
      </w:r>
    </w:p>
    <w:p w:rsidR="001D16CE" w:rsidRPr="00D42A32" w:rsidRDefault="001D16CE" w:rsidP="008D1FA1">
      <w:pPr>
        <w:rPr>
          <w:rFonts w:ascii="Arial" w:hAnsi="Arial" w:cs="Arial"/>
          <w:sz w:val="16"/>
          <w:szCs w:val="16"/>
        </w:rPr>
      </w:pPr>
    </w:p>
    <w:p w:rsidR="00D74759" w:rsidRPr="00D42A32" w:rsidRDefault="00D74759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>As the legal obligation for Jordan's Principle rests with Canada, Canada and the First Nation</w:t>
      </w:r>
      <w:r w:rsidR="005E53B3" w:rsidRPr="00D42A32">
        <w:rPr>
          <w:rFonts w:ascii="Arial" w:hAnsi="Arial" w:cs="Arial"/>
        </w:rPr>
        <w:t>s</w:t>
      </w:r>
      <w:r w:rsidRPr="00D42A32">
        <w:rPr>
          <w:rFonts w:ascii="Arial" w:hAnsi="Arial" w:cs="Arial"/>
        </w:rPr>
        <w:t xml:space="preserve"> Health Authority (FNHA) mutually agreed to transition the evaluation and determination of all Jordan's Principle requests to Indigenous Services Canada (ISC) BC Region</w:t>
      </w:r>
      <w:r w:rsidR="001D16CE" w:rsidRPr="00D42A32">
        <w:rPr>
          <w:rFonts w:ascii="Arial" w:hAnsi="Arial" w:cs="Arial"/>
        </w:rPr>
        <w:t xml:space="preserve"> on February 15, 2019</w:t>
      </w:r>
      <w:r w:rsidRPr="00D42A32">
        <w:rPr>
          <w:rFonts w:ascii="Arial" w:hAnsi="Arial" w:cs="Arial"/>
        </w:rPr>
        <w:t>.</w:t>
      </w:r>
    </w:p>
    <w:p w:rsidR="001D16CE" w:rsidRPr="00D42A32" w:rsidRDefault="001D16CE" w:rsidP="008D1FA1">
      <w:pPr>
        <w:rPr>
          <w:rFonts w:ascii="Arial" w:hAnsi="Arial" w:cs="Arial"/>
        </w:rPr>
      </w:pPr>
    </w:p>
    <w:p w:rsidR="001D16CE" w:rsidRPr="00D42A32" w:rsidRDefault="001D16CE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 xml:space="preserve">There </w:t>
      </w:r>
      <w:r w:rsidR="005E53B3" w:rsidRPr="00D42A32">
        <w:rPr>
          <w:rFonts w:ascii="Arial" w:hAnsi="Arial" w:cs="Arial"/>
        </w:rPr>
        <w:t>has been</w:t>
      </w:r>
      <w:r w:rsidRPr="00D42A32">
        <w:rPr>
          <w:rFonts w:ascii="Arial" w:hAnsi="Arial" w:cs="Arial"/>
        </w:rPr>
        <w:t xml:space="preserve"> no change in navigation pathways, as the FNHA </w:t>
      </w:r>
      <w:r w:rsidR="008D1FA1" w:rsidRPr="00D42A32">
        <w:rPr>
          <w:rFonts w:ascii="Arial" w:hAnsi="Arial" w:cs="Arial"/>
        </w:rPr>
        <w:t xml:space="preserve">continue to </w:t>
      </w:r>
      <w:r w:rsidRPr="00D42A32">
        <w:rPr>
          <w:rFonts w:ascii="Arial" w:hAnsi="Arial" w:cs="Arial"/>
        </w:rPr>
        <w:t xml:space="preserve">maintain </w:t>
      </w:r>
      <w:r w:rsidR="002A18B3" w:rsidRPr="00D42A32">
        <w:rPr>
          <w:rFonts w:ascii="Arial" w:hAnsi="Arial" w:cs="Arial"/>
        </w:rPr>
        <w:t>a</w:t>
      </w:r>
      <w:r w:rsidRPr="00D42A32">
        <w:rPr>
          <w:rFonts w:ascii="Arial" w:hAnsi="Arial" w:cs="Arial"/>
        </w:rPr>
        <w:t xml:space="preserve"> </w:t>
      </w:r>
      <w:r w:rsidR="005E53B3" w:rsidRPr="00D42A32">
        <w:rPr>
          <w:rFonts w:ascii="Arial" w:hAnsi="Arial" w:cs="Arial"/>
        </w:rPr>
        <w:t>service coordination</w:t>
      </w:r>
      <w:r w:rsidRPr="00D42A32">
        <w:rPr>
          <w:rFonts w:ascii="Arial" w:hAnsi="Arial" w:cs="Arial"/>
        </w:rPr>
        <w:t xml:space="preserve"> function through the FNHA Child and Youth Systems Navigators</w:t>
      </w:r>
      <w:r w:rsidR="005E53B3" w:rsidRPr="00D42A32">
        <w:rPr>
          <w:rFonts w:ascii="Arial" w:hAnsi="Arial" w:cs="Arial"/>
        </w:rPr>
        <w:t>,</w:t>
      </w:r>
      <w:r w:rsidRPr="00D42A32">
        <w:rPr>
          <w:rFonts w:ascii="Arial" w:hAnsi="Arial" w:cs="Arial"/>
        </w:rPr>
        <w:t xml:space="preserve"> who work with families and caregivers of First Nations children to access services and supports in a timely manner. </w:t>
      </w:r>
    </w:p>
    <w:p w:rsidR="00D74759" w:rsidRPr="00D42A32" w:rsidRDefault="00D74759" w:rsidP="008D1FA1">
      <w:pPr>
        <w:rPr>
          <w:rFonts w:ascii="Arial" w:hAnsi="Arial" w:cs="Arial"/>
        </w:rPr>
      </w:pPr>
    </w:p>
    <w:p w:rsidR="006103A6" w:rsidRPr="00D42A32" w:rsidRDefault="001D16CE" w:rsidP="008D1FA1">
      <w:pPr>
        <w:rPr>
          <w:rFonts w:ascii="Arial" w:hAnsi="Arial" w:cs="Arial"/>
          <w:lang w:val="en"/>
        </w:rPr>
      </w:pPr>
      <w:r w:rsidRPr="00D42A32">
        <w:rPr>
          <w:rFonts w:ascii="Arial" w:hAnsi="Arial" w:cs="Arial"/>
        </w:rPr>
        <w:t xml:space="preserve">Families and caregivers of First Nation children can still be served by </w:t>
      </w:r>
      <w:r w:rsidR="008D1FA1" w:rsidRPr="00D42A32">
        <w:rPr>
          <w:rFonts w:ascii="Arial" w:hAnsi="Arial" w:cs="Arial"/>
        </w:rPr>
        <w:t>contacting the</w:t>
      </w:r>
      <w:r w:rsidRPr="00D42A32">
        <w:rPr>
          <w:rFonts w:ascii="Arial" w:hAnsi="Arial" w:cs="Arial"/>
        </w:rPr>
        <w:t xml:space="preserve"> ISC BC Regional Office </w:t>
      </w:r>
      <w:r w:rsidR="008D1FA1" w:rsidRPr="00D42A32">
        <w:rPr>
          <w:rFonts w:ascii="Arial" w:hAnsi="Arial" w:cs="Arial"/>
        </w:rPr>
        <w:t>directly (</w:t>
      </w:r>
      <w:r w:rsidR="008D1FA1" w:rsidRPr="00D42A32">
        <w:rPr>
          <w:rFonts w:ascii="Arial" w:hAnsi="Arial" w:cs="Arial"/>
          <w:lang w:val="en"/>
        </w:rPr>
        <w:t xml:space="preserve">778-951-0716 or aadnc.bc-jp.aandc@canada.ca ) </w:t>
      </w:r>
      <w:r w:rsidRPr="00D42A32">
        <w:rPr>
          <w:rFonts w:ascii="Arial" w:hAnsi="Arial" w:cs="Arial"/>
        </w:rPr>
        <w:t>or FNHA</w:t>
      </w:r>
      <w:r w:rsidR="005E53B3" w:rsidRPr="00D42A32">
        <w:rPr>
          <w:rFonts w:ascii="Arial" w:hAnsi="Arial" w:cs="Arial"/>
        </w:rPr>
        <w:t>,</w:t>
      </w:r>
      <w:r w:rsidRPr="00D42A32">
        <w:rPr>
          <w:rFonts w:ascii="Arial" w:hAnsi="Arial" w:cs="Arial"/>
        </w:rPr>
        <w:t xml:space="preserve"> who will work together in the background to make sure that requests are processed within identified Canadian Human Rights Tribunal timelines. They can also call the Jordan’s Principle toll-free phone line at 1-855-572-4453 (</w:t>
      </w:r>
      <w:r w:rsidRPr="00D42A32">
        <w:rPr>
          <w:rFonts w:ascii="Arial" w:hAnsi="Arial" w:cs="Arial"/>
          <w:lang w:val="en"/>
        </w:rPr>
        <w:t>open 24 hours a day, 7 days a week)</w:t>
      </w:r>
      <w:r w:rsidRPr="00D42A32">
        <w:rPr>
          <w:rFonts w:ascii="Arial" w:hAnsi="Arial" w:cs="Arial"/>
        </w:rPr>
        <w:t>.</w:t>
      </w:r>
    </w:p>
    <w:p w:rsidR="006103A6" w:rsidRPr="00D42A32" w:rsidRDefault="006103A6" w:rsidP="008D1FA1">
      <w:pPr>
        <w:rPr>
          <w:rFonts w:ascii="Arial" w:hAnsi="Arial" w:cs="Arial"/>
          <w:lang w:val="en"/>
        </w:rPr>
      </w:pPr>
    </w:p>
    <w:p w:rsidR="002A18B3" w:rsidRPr="00D42A32" w:rsidRDefault="002A18B3" w:rsidP="008D1FA1">
      <w:pPr>
        <w:rPr>
          <w:rFonts w:ascii="Arial" w:hAnsi="Arial" w:cs="Arial"/>
          <w:b/>
          <w:lang w:val="en"/>
        </w:rPr>
      </w:pPr>
    </w:p>
    <w:p w:rsidR="006103A6" w:rsidRPr="00D42A32" w:rsidRDefault="00103812" w:rsidP="008D1FA1">
      <w:pPr>
        <w:rPr>
          <w:rFonts w:ascii="Arial" w:hAnsi="Arial" w:cs="Arial"/>
          <w:b/>
          <w:lang w:val="en"/>
        </w:rPr>
      </w:pPr>
      <w:r w:rsidRPr="00D42A32">
        <w:rPr>
          <w:rFonts w:ascii="Arial" w:hAnsi="Arial" w:cs="Arial"/>
          <w:b/>
          <w:lang w:val="en"/>
        </w:rPr>
        <w:t>Post-</w:t>
      </w:r>
      <w:r w:rsidR="008D1FA1" w:rsidRPr="00D42A32">
        <w:rPr>
          <w:rFonts w:ascii="Arial" w:hAnsi="Arial" w:cs="Arial"/>
          <w:b/>
          <w:lang w:val="en"/>
        </w:rPr>
        <w:t>March 2019</w:t>
      </w:r>
    </w:p>
    <w:p w:rsidR="008D1FA1" w:rsidRPr="00D42A32" w:rsidRDefault="008D1FA1" w:rsidP="008D1FA1">
      <w:pPr>
        <w:rPr>
          <w:rFonts w:ascii="Arial" w:hAnsi="Arial" w:cs="Arial"/>
          <w:sz w:val="16"/>
          <w:szCs w:val="16"/>
        </w:rPr>
      </w:pPr>
    </w:p>
    <w:p w:rsidR="008D1FA1" w:rsidRPr="00D42A32" w:rsidRDefault="002A18B3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 xml:space="preserve">Jordan’s Principle is an ongoing legal obligation to support First Nations children, which Canada will continue to uphold. </w:t>
      </w:r>
      <w:r w:rsidR="008D1FA1" w:rsidRPr="00D42A32">
        <w:rPr>
          <w:rFonts w:ascii="Arial" w:hAnsi="Arial" w:cs="Arial"/>
        </w:rPr>
        <w:t>Canada remains committed to the full implementation of Jordan’s Principle in compliance with all of the Orders of the Canadian Human Rights Tribunal (CHRT).</w:t>
      </w:r>
    </w:p>
    <w:p w:rsidR="008D1FA1" w:rsidRPr="00D42A32" w:rsidRDefault="008D1FA1" w:rsidP="008D1FA1">
      <w:pPr>
        <w:rPr>
          <w:rFonts w:ascii="Arial" w:hAnsi="Arial" w:cs="Arial"/>
        </w:rPr>
      </w:pPr>
    </w:p>
    <w:p w:rsidR="008D1FA1" w:rsidRPr="00D42A32" w:rsidRDefault="008D1FA1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 xml:space="preserve">Indigenous Services Canada has been working to co-develop options for the long-term implementation of Jordan’s Principle with First Nations, through the Jordan’s Principle Action Table. </w:t>
      </w:r>
    </w:p>
    <w:p w:rsidR="008D1FA1" w:rsidRPr="00D42A32" w:rsidRDefault="008D1FA1" w:rsidP="008D1FA1">
      <w:pPr>
        <w:rPr>
          <w:rFonts w:ascii="Arial" w:hAnsi="Arial" w:cs="Arial"/>
          <w:lang w:val="en"/>
        </w:rPr>
      </w:pPr>
    </w:p>
    <w:p w:rsidR="008D1FA1" w:rsidRPr="00D42A32" w:rsidRDefault="008D1FA1" w:rsidP="002A18B3">
      <w:pPr>
        <w:spacing w:before="120"/>
        <w:rPr>
          <w:rFonts w:ascii="Arial" w:hAnsi="Arial" w:cs="Arial"/>
          <w:b/>
          <w:lang w:val="en"/>
        </w:rPr>
      </w:pPr>
      <w:r w:rsidRPr="00D42A32">
        <w:rPr>
          <w:rFonts w:ascii="Arial" w:hAnsi="Arial" w:cs="Arial"/>
          <w:b/>
          <w:lang w:val="en"/>
        </w:rPr>
        <w:t>Budget 2019</w:t>
      </w:r>
    </w:p>
    <w:p w:rsidR="008D1FA1" w:rsidRPr="00D42A32" w:rsidRDefault="008D1FA1" w:rsidP="008D1FA1">
      <w:pPr>
        <w:rPr>
          <w:rFonts w:ascii="Arial" w:hAnsi="Arial" w:cs="Arial"/>
          <w:sz w:val="16"/>
          <w:szCs w:val="16"/>
          <w:highlight w:val="yellow"/>
        </w:rPr>
      </w:pPr>
    </w:p>
    <w:p w:rsidR="008D1FA1" w:rsidRPr="00D42A32" w:rsidRDefault="008D1FA1" w:rsidP="008D1FA1">
      <w:pPr>
        <w:rPr>
          <w:rFonts w:ascii="Arial" w:hAnsi="Arial" w:cs="Arial"/>
        </w:rPr>
      </w:pPr>
      <w:r w:rsidRPr="00D42A32">
        <w:rPr>
          <w:rFonts w:ascii="Arial" w:hAnsi="Arial" w:cs="Arial"/>
        </w:rPr>
        <w:t xml:space="preserve">To help First Nations children access the products, services and supports they need, Budget 2019 proposes an investment of $1.2 billion over three years to continue to help First Nations children obtain important services to address unmet needs. These include speech therapy, educational supports, medical equipment, and mental health services. </w:t>
      </w:r>
    </w:p>
    <w:p w:rsidR="008D1FA1" w:rsidRPr="00D42A32" w:rsidRDefault="008D1FA1" w:rsidP="008D1FA1">
      <w:pPr>
        <w:rPr>
          <w:rFonts w:ascii="Arial" w:hAnsi="Arial" w:cs="Arial"/>
          <w:lang w:val="en"/>
        </w:rPr>
      </w:pPr>
    </w:p>
    <w:sectPr w:rsidR="008D1FA1" w:rsidRPr="00D42A32" w:rsidSect="00A57C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665" w:rsidRDefault="00103665" w:rsidP="00014735">
      <w:r>
        <w:separator/>
      </w:r>
    </w:p>
  </w:endnote>
  <w:endnote w:type="continuationSeparator" w:id="0">
    <w:p w:rsidR="00103665" w:rsidRDefault="00103665" w:rsidP="00014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1E" w:rsidRDefault="00A57C1E" w:rsidP="00FD0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704" w:rsidRDefault="00C90704" w:rsidP="00452D2D">
    <w:pPr>
      <w:pStyle w:val="Footer"/>
      <w:ind w:right="360"/>
    </w:pPr>
  </w:p>
  <w:p w:rsidR="001B2F01" w:rsidRDefault="00C90704" w:rsidP="00452D2D">
    <w:pPr>
      <w:pStyle w:val="Footer"/>
      <w:ind w:right="360"/>
    </w:pPr>
    <w:r>
      <w:t>GCDOCS # 36842506</w:t>
    </w:r>
  </w:p>
  <w:p w:rsidR="00D42A32" w:rsidRDefault="00445395" w:rsidP="00452D2D">
    <w:pPr>
      <w:pStyle w:val="Footer"/>
      <w:ind w:right="360"/>
    </w:pPr>
    <w:r>
      <w:t>GCDOCS # 40489649</w:t>
    </w:r>
  </w:p>
  <w:p w:rsidR="00A57C1E" w:rsidRDefault="00D42A32" w:rsidP="00452D2D">
    <w:pPr>
      <w:pStyle w:val="Footer"/>
      <w:ind w:right="360"/>
    </w:pPr>
    <w:r>
      <w:t>GCDOCS # 44655265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1E" w:rsidRDefault="00A57C1E" w:rsidP="00FD0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3425">
      <w:rPr>
        <w:rStyle w:val="PageNumber"/>
        <w:noProof/>
      </w:rPr>
      <w:t>2</w:t>
    </w:r>
    <w:r>
      <w:rPr>
        <w:rStyle w:val="PageNumber"/>
      </w:rPr>
      <w:fldChar w:fldCharType="end"/>
    </w:r>
  </w:p>
  <w:p w:rsidR="00D42A32" w:rsidRDefault="00D42A32" w:rsidP="00452D2D">
    <w:pPr>
      <w:pStyle w:val="Footer"/>
      <w:ind w:right="360"/>
    </w:pPr>
  </w:p>
  <w:p w:rsidR="00C90704" w:rsidRDefault="00D42A32" w:rsidP="00452D2D">
    <w:pPr>
      <w:pStyle w:val="Footer"/>
      <w:ind w:right="360"/>
    </w:pPr>
    <w:r>
      <w:t>GCDOCS # 44655265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7CC" w:rsidRDefault="00AF77CC" w:rsidP="004F74BB">
    <w:pPr>
      <w:pStyle w:val="Footer"/>
      <w:tabs>
        <w:tab w:val="clear" w:pos="4320"/>
        <w:tab w:val="clear" w:pos="8640"/>
        <w:tab w:val="left" w:pos="2775"/>
      </w:tabs>
      <w:rPr>
        <w:rFonts w:ascii="Arial" w:hAnsi="Arial" w:cs="Arial"/>
        <w:sz w:val="18"/>
        <w:szCs w:val="20"/>
        <w:vertAlign w:val="superscript"/>
      </w:rPr>
    </w:pPr>
  </w:p>
  <w:p w:rsidR="00AF77CC" w:rsidRDefault="00AF77CC" w:rsidP="004F74BB">
    <w:pPr>
      <w:rPr>
        <w:rFonts w:ascii="Arial" w:hAnsi="Arial" w:cs="Arial"/>
        <w:sz w:val="18"/>
        <w:szCs w:val="20"/>
      </w:rPr>
    </w:pPr>
  </w:p>
  <w:p w:rsidR="00AF77CC" w:rsidRDefault="00AF77CC" w:rsidP="004F74BB">
    <w:pPr>
      <w:rPr>
        <w:rFonts w:ascii="Arial" w:hAnsi="Arial" w:cs="Arial"/>
        <w:sz w:val="18"/>
        <w:szCs w:val="20"/>
      </w:rPr>
    </w:pPr>
  </w:p>
  <w:p w:rsidR="00C90704" w:rsidRDefault="004F74BB" w:rsidP="004F74BB">
    <w:pPr>
      <w:rPr>
        <w:rFonts w:ascii="Arial" w:hAnsi="Arial" w:cs="Arial"/>
        <w:spacing w:val="-1"/>
        <w:sz w:val="18"/>
        <w:szCs w:val="20"/>
      </w:rPr>
    </w:pPr>
    <w:r w:rsidRPr="004F74BB">
      <w:rPr>
        <w:rFonts w:ascii="Arial" w:hAnsi="Arial" w:cs="Arial"/>
        <w:spacing w:val="-1"/>
        <w:sz w:val="18"/>
        <w:szCs w:val="20"/>
      </w:rPr>
      <w:t xml:space="preserve"> </w:t>
    </w:r>
  </w:p>
  <w:p w:rsidR="00D42A32" w:rsidRDefault="00D42A32" w:rsidP="004F74BB">
    <w:pPr>
      <w:rPr>
        <w:rFonts w:ascii="Arial" w:hAnsi="Arial" w:cs="Arial"/>
        <w:spacing w:val="-1"/>
        <w:sz w:val="18"/>
        <w:szCs w:val="20"/>
      </w:rPr>
    </w:pPr>
  </w:p>
  <w:p w:rsidR="004F74BB" w:rsidRDefault="00D42A32" w:rsidP="004F74BB">
    <w:pPr>
      <w:rPr>
        <w:rFonts w:ascii="Arial" w:hAnsi="Arial" w:cs="Arial"/>
        <w:spacing w:val="-1"/>
        <w:sz w:val="18"/>
        <w:szCs w:val="20"/>
      </w:rPr>
    </w:pPr>
    <w:r>
      <w:rPr>
        <w:rFonts w:ascii="Arial" w:hAnsi="Arial" w:cs="Arial"/>
        <w:spacing w:val="-1"/>
        <w:sz w:val="18"/>
        <w:szCs w:val="20"/>
      </w:rPr>
      <w:t>GCDOCS # 44655265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665" w:rsidRDefault="00103665" w:rsidP="00014735">
      <w:r>
        <w:separator/>
      </w:r>
    </w:p>
  </w:footnote>
  <w:footnote w:type="continuationSeparator" w:id="0">
    <w:p w:rsidR="00103665" w:rsidRDefault="00103665" w:rsidP="00014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32" w:rsidRDefault="00D42A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5A" w:rsidRDefault="00856B5A">
    <w:pPr>
      <w:pStyle w:val="Header"/>
    </w:pPr>
    <w:r w:rsidRPr="00103812">
      <w:rPr>
        <w:noProof/>
        <w:sz w:val="40"/>
        <w:szCs w:val="40"/>
        <w:lang w:val="en-US"/>
      </w:rPr>
      <w:drawing>
        <wp:anchor distT="0" distB="0" distL="114300" distR="114300" simplePos="0" relativeHeight="251660288" behindDoc="1" locked="0" layoutInCell="1" allowOverlap="1" wp14:anchorId="28F0C2C6" wp14:editId="376CFA4D">
          <wp:simplePos x="0" y="0"/>
          <wp:positionH relativeFrom="column">
            <wp:posOffset>-1200150</wp:posOffset>
          </wp:positionH>
          <wp:positionV relativeFrom="paragraph">
            <wp:posOffset>-495935</wp:posOffset>
          </wp:positionV>
          <wp:extent cx="8086344" cy="10100945"/>
          <wp:effectExtent l="0" t="0" r="0" b="0"/>
          <wp:wrapNone/>
          <wp:docPr id="1" name="Picture 1" descr="Macintosh HD:Users:graphic-f:Sync:Fran6 Projects 2018:18-0002 - Corpo ISC:Ressources:ISC_Branding_Cover_ENG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raphic-f:Sync:Fran6 Projects 2018:18-0002 - Corpo ISC:Ressources:ISC_Branding_Cover_ENG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86344" cy="10100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C1E" w:rsidRPr="00103812" w:rsidRDefault="00871510" w:rsidP="00871510">
    <w:pPr>
      <w:rPr>
        <w:rFonts w:ascii="Arial" w:hAnsi="Arial"/>
        <w:b/>
        <w:bCs/>
        <w:color w:val="567BB6"/>
        <w:sz w:val="40"/>
        <w:szCs w:val="40"/>
      </w:rPr>
    </w:pPr>
    <w:r w:rsidRPr="00103812">
      <w:rPr>
        <w:rFonts w:ascii="Arial" w:hAnsi="Arial"/>
        <w:b/>
        <w:bCs/>
        <w:color w:val="567BB6"/>
        <w:sz w:val="40"/>
        <w:szCs w:val="40"/>
      </w:rPr>
      <w:t>Jordan’s Principle</w:t>
    </w:r>
    <w:r w:rsidR="00A57C1E" w:rsidRPr="00103812">
      <w:rPr>
        <w:noProof/>
        <w:sz w:val="40"/>
        <w:szCs w:val="40"/>
        <w:lang w:val="en-US"/>
      </w:rPr>
      <w:drawing>
        <wp:anchor distT="0" distB="0" distL="114300" distR="114300" simplePos="0" relativeHeight="251658240" behindDoc="1" locked="0" layoutInCell="1" allowOverlap="1" wp14:anchorId="2C453A9B" wp14:editId="1FA69D2A">
          <wp:simplePos x="0" y="0"/>
          <wp:positionH relativeFrom="column">
            <wp:posOffset>-958215</wp:posOffset>
          </wp:positionH>
          <wp:positionV relativeFrom="paragraph">
            <wp:posOffset>-537210</wp:posOffset>
          </wp:positionV>
          <wp:extent cx="7815580" cy="10130965"/>
          <wp:effectExtent l="0" t="0" r="7620" b="3810"/>
          <wp:wrapNone/>
          <wp:docPr id="10" name="Picture 10" descr="Macintosh HD:Users:graphic-f:Sync:Fran6 Projects 2018:18-0002 - Corpo ISC:Ressources:ISC_Branding_Cover_ENG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graphic-f:Sync:Fran6 Projects 2018:18-0002 - Corpo ISC:Ressources:ISC_Branding_Cover_ENG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101309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6D2F"/>
    <w:multiLevelType w:val="hybridMultilevel"/>
    <w:tmpl w:val="C45CA8B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126DC8"/>
    <w:multiLevelType w:val="hybridMultilevel"/>
    <w:tmpl w:val="9EB86344"/>
    <w:lvl w:ilvl="0" w:tplc="84A66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7CCEF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5B6D3B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2C0FDF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809668B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47760C8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62618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4C8312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F1E482E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05A0498"/>
    <w:multiLevelType w:val="multilevel"/>
    <w:tmpl w:val="C4A0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BB7641"/>
    <w:multiLevelType w:val="hybridMultilevel"/>
    <w:tmpl w:val="DA7422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66C56"/>
    <w:multiLevelType w:val="multilevel"/>
    <w:tmpl w:val="D646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B55530"/>
    <w:multiLevelType w:val="multilevel"/>
    <w:tmpl w:val="D918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C83A2F"/>
    <w:multiLevelType w:val="hybridMultilevel"/>
    <w:tmpl w:val="2DE868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9515EB"/>
    <w:multiLevelType w:val="hybridMultilevel"/>
    <w:tmpl w:val="DFE05468"/>
    <w:lvl w:ilvl="0" w:tplc="4FD63C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23D54"/>
    <w:multiLevelType w:val="multilevel"/>
    <w:tmpl w:val="1FB6F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B565AD"/>
    <w:multiLevelType w:val="hybridMultilevel"/>
    <w:tmpl w:val="7EC0FE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87DD1"/>
    <w:multiLevelType w:val="hybridMultilevel"/>
    <w:tmpl w:val="2CB22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617C4"/>
    <w:multiLevelType w:val="hybridMultilevel"/>
    <w:tmpl w:val="E300264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D54406"/>
    <w:multiLevelType w:val="multilevel"/>
    <w:tmpl w:val="D456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A39296E"/>
    <w:multiLevelType w:val="multilevel"/>
    <w:tmpl w:val="457C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811943"/>
    <w:multiLevelType w:val="multilevel"/>
    <w:tmpl w:val="8818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212CE0"/>
    <w:multiLevelType w:val="hybridMultilevel"/>
    <w:tmpl w:val="74A0C34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14C1F"/>
    <w:multiLevelType w:val="hybridMultilevel"/>
    <w:tmpl w:val="2E6ADF3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EE0914"/>
    <w:multiLevelType w:val="hybridMultilevel"/>
    <w:tmpl w:val="ECA073FC"/>
    <w:lvl w:ilvl="0" w:tplc="E6F6F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C8CFA72">
      <w:start w:val="3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9CC62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A7FAC93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AF7A8D8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9701FD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61A2157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FA30C2E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72AD26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8">
    <w:nsid w:val="62AA6C0D"/>
    <w:multiLevelType w:val="multilevel"/>
    <w:tmpl w:val="03A2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273177"/>
    <w:multiLevelType w:val="multilevel"/>
    <w:tmpl w:val="AD00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9D25C4"/>
    <w:multiLevelType w:val="multilevel"/>
    <w:tmpl w:val="1A9C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856F7A"/>
    <w:multiLevelType w:val="hybridMultilevel"/>
    <w:tmpl w:val="EE34C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104DD"/>
    <w:multiLevelType w:val="multilevel"/>
    <w:tmpl w:val="5E8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4"/>
  </w:num>
  <w:num w:numId="5">
    <w:abstractNumId w:val="4"/>
  </w:num>
  <w:num w:numId="6">
    <w:abstractNumId w:val="19"/>
  </w:num>
  <w:num w:numId="7">
    <w:abstractNumId w:val="18"/>
  </w:num>
  <w:num w:numId="8">
    <w:abstractNumId w:val="22"/>
  </w:num>
  <w:num w:numId="9">
    <w:abstractNumId w:val="20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5"/>
  </w:num>
  <w:num w:numId="14">
    <w:abstractNumId w:val="6"/>
  </w:num>
  <w:num w:numId="15">
    <w:abstractNumId w:val="15"/>
  </w:num>
  <w:num w:numId="16">
    <w:abstractNumId w:val="16"/>
  </w:num>
  <w:num w:numId="17">
    <w:abstractNumId w:val="11"/>
  </w:num>
  <w:num w:numId="18">
    <w:abstractNumId w:val="21"/>
  </w:num>
  <w:num w:numId="19">
    <w:abstractNumId w:val="10"/>
  </w:num>
  <w:num w:numId="20">
    <w:abstractNumId w:val="7"/>
  </w:num>
  <w:num w:numId="21">
    <w:abstractNumId w:val="17"/>
  </w:num>
  <w:num w:numId="22">
    <w:abstractNumId w:val="1"/>
  </w:num>
  <w:num w:numId="23">
    <w:abstractNumId w:val="9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735"/>
    <w:rsid w:val="00003684"/>
    <w:rsid w:val="00014735"/>
    <w:rsid w:val="000A35EA"/>
    <w:rsid w:val="00103665"/>
    <w:rsid w:val="00103812"/>
    <w:rsid w:val="001A3425"/>
    <w:rsid w:val="001A4804"/>
    <w:rsid w:val="001B2F01"/>
    <w:rsid w:val="001D16CE"/>
    <w:rsid w:val="001F1E4C"/>
    <w:rsid w:val="00217E2E"/>
    <w:rsid w:val="002A18B3"/>
    <w:rsid w:val="002D1E57"/>
    <w:rsid w:val="0032540B"/>
    <w:rsid w:val="003D58F4"/>
    <w:rsid w:val="00412745"/>
    <w:rsid w:val="00430699"/>
    <w:rsid w:val="00445395"/>
    <w:rsid w:val="00452D2D"/>
    <w:rsid w:val="004F74BB"/>
    <w:rsid w:val="005871D2"/>
    <w:rsid w:val="005E0D03"/>
    <w:rsid w:val="005E53B3"/>
    <w:rsid w:val="006103A6"/>
    <w:rsid w:val="006418CF"/>
    <w:rsid w:val="006D0399"/>
    <w:rsid w:val="006D2E4E"/>
    <w:rsid w:val="006E585B"/>
    <w:rsid w:val="006F7E61"/>
    <w:rsid w:val="00741A7A"/>
    <w:rsid w:val="00776EE6"/>
    <w:rsid w:val="00856B5A"/>
    <w:rsid w:val="00870C53"/>
    <w:rsid w:val="00871510"/>
    <w:rsid w:val="00890104"/>
    <w:rsid w:val="008D1FA1"/>
    <w:rsid w:val="00997218"/>
    <w:rsid w:val="00A24FC4"/>
    <w:rsid w:val="00A57C1E"/>
    <w:rsid w:val="00AC11ED"/>
    <w:rsid w:val="00AD5003"/>
    <w:rsid w:val="00AF77CC"/>
    <w:rsid w:val="00B408B4"/>
    <w:rsid w:val="00B830CE"/>
    <w:rsid w:val="00BC0603"/>
    <w:rsid w:val="00BC6960"/>
    <w:rsid w:val="00C4257C"/>
    <w:rsid w:val="00C90704"/>
    <w:rsid w:val="00D42A32"/>
    <w:rsid w:val="00D5115D"/>
    <w:rsid w:val="00D74759"/>
    <w:rsid w:val="00DC1430"/>
    <w:rsid w:val="00DD13C3"/>
    <w:rsid w:val="00DE45DA"/>
    <w:rsid w:val="00F53AA0"/>
    <w:rsid w:val="00F62032"/>
    <w:rsid w:val="00FD0BBC"/>
    <w:rsid w:val="00FD729E"/>
    <w:rsid w:val="00FE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2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7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35"/>
  </w:style>
  <w:style w:type="paragraph" w:styleId="Footer">
    <w:name w:val="footer"/>
    <w:basedOn w:val="Normal"/>
    <w:link w:val="FooterChar"/>
    <w:uiPriority w:val="99"/>
    <w:unhideWhenUsed/>
    <w:rsid w:val="00014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35"/>
  </w:style>
  <w:style w:type="character" w:styleId="LineNumber">
    <w:name w:val="line number"/>
    <w:basedOn w:val="DefaultParagraphFont"/>
    <w:uiPriority w:val="99"/>
    <w:semiHidden/>
    <w:unhideWhenUsed/>
    <w:rsid w:val="00452D2D"/>
  </w:style>
  <w:style w:type="character" w:styleId="PageNumber">
    <w:name w:val="page number"/>
    <w:basedOn w:val="DefaultParagraphFont"/>
    <w:uiPriority w:val="99"/>
    <w:semiHidden/>
    <w:unhideWhenUsed/>
    <w:rsid w:val="00452D2D"/>
  </w:style>
  <w:style w:type="character" w:customStyle="1" w:styleId="Heading2Char">
    <w:name w:val="Heading 2 Char"/>
    <w:basedOn w:val="DefaultParagraphFont"/>
    <w:link w:val="Heading2"/>
    <w:uiPriority w:val="9"/>
    <w:rsid w:val="00217E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217E2E"/>
    <w:pPr>
      <w:spacing w:after="173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217E2E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E2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217E2E"/>
    <w:rPr>
      <w:b/>
      <w:bCs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1 Char,Numbered Para 1 Char,No Spacing1 Char,List Paragraph Char Char Char Char,bullet Char"/>
    <w:basedOn w:val="DefaultParagraphFont"/>
    <w:link w:val="ListParagraph"/>
    <w:uiPriority w:val="34"/>
    <w:locked/>
    <w:rsid w:val="005E0D03"/>
  </w:style>
  <w:style w:type="paragraph" w:styleId="ListParagraph">
    <w:name w:val="List Paragraph"/>
    <w:aliases w:val="List Paragraph1,Recommendation,List Paragraph11,L,CV text,Table text,F5 List Paragraph,Dot pt,Bullet 1,Numbered Para 1,No Spacing1,List Paragraph Char Char Char,Indicator Text,Evidence on Demand bullet points,Bullet List,FooterText,bullet"/>
    <w:basedOn w:val="Normal"/>
    <w:link w:val="ListParagraphChar"/>
    <w:uiPriority w:val="34"/>
    <w:qFormat/>
    <w:rsid w:val="005E0D03"/>
    <w:pPr>
      <w:spacing w:after="200" w:line="276" w:lineRule="auto"/>
      <w:ind w:left="720"/>
      <w:contextualSpacing/>
      <w:jc w:val="both"/>
    </w:pPr>
  </w:style>
  <w:style w:type="character" w:customStyle="1" w:styleId="NormalBottomPadChar">
    <w:name w:val="Normal + Bottom Pad Char"/>
    <w:basedOn w:val="DefaultParagraphFont"/>
    <w:link w:val="NormalBottomPad"/>
    <w:locked/>
    <w:rsid w:val="005E0D03"/>
    <w:rPr>
      <w:rFonts w:ascii="Calibri" w:hAnsi="Calibri"/>
      <w:spacing w:val="-1"/>
      <w:lang w:eastAsia="en-CA"/>
    </w:rPr>
  </w:style>
  <w:style w:type="paragraph" w:customStyle="1" w:styleId="NormalBottomPad">
    <w:name w:val="Normal + Bottom Pad"/>
    <w:basedOn w:val="Normal"/>
    <w:link w:val="NormalBottomPadChar"/>
    <w:rsid w:val="005E0D03"/>
    <w:pPr>
      <w:autoSpaceDE w:val="0"/>
      <w:autoSpaceDN w:val="0"/>
      <w:spacing w:after="60" w:line="276" w:lineRule="auto"/>
      <w:jc w:val="both"/>
    </w:pPr>
    <w:rPr>
      <w:rFonts w:ascii="Calibri" w:hAnsi="Calibri"/>
      <w:spacing w:val="-1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306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1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ListTable1Light-Accent51">
    <w:name w:val="List Table 1 Light - Accent 51"/>
    <w:basedOn w:val="TableNormal"/>
    <w:uiPriority w:val="46"/>
    <w:rsid w:val="00F53A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8C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7E2E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7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735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7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35"/>
  </w:style>
  <w:style w:type="paragraph" w:styleId="Footer">
    <w:name w:val="footer"/>
    <w:basedOn w:val="Normal"/>
    <w:link w:val="FooterChar"/>
    <w:uiPriority w:val="99"/>
    <w:unhideWhenUsed/>
    <w:rsid w:val="000147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35"/>
  </w:style>
  <w:style w:type="character" w:styleId="LineNumber">
    <w:name w:val="line number"/>
    <w:basedOn w:val="DefaultParagraphFont"/>
    <w:uiPriority w:val="99"/>
    <w:semiHidden/>
    <w:unhideWhenUsed/>
    <w:rsid w:val="00452D2D"/>
  </w:style>
  <w:style w:type="character" w:styleId="PageNumber">
    <w:name w:val="page number"/>
    <w:basedOn w:val="DefaultParagraphFont"/>
    <w:uiPriority w:val="99"/>
    <w:semiHidden/>
    <w:unhideWhenUsed/>
    <w:rsid w:val="00452D2D"/>
  </w:style>
  <w:style w:type="character" w:customStyle="1" w:styleId="Heading2Char">
    <w:name w:val="Heading 2 Char"/>
    <w:basedOn w:val="DefaultParagraphFont"/>
    <w:link w:val="Heading2"/>
    <w:uiPriority w:val="9"/>
    <w:rsid w:val="00217E2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NormalWeb">
    <w:name w:val="Normal (Web)"/>
    <w:basedOn w:val="Normal"/>
    <w:uiPriority w:val="99"/>
    <w:semiHidden/>
    <w:unhideWhenUsed/>
    <w:rsid w:val="00217E2E"/>
    <w:pPr>
      <w:spacing w:after="173"/>
    </w:pPr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59"/>
    <w:rsid w:val="00217E2E"/>
    <w:rPr>
      <w:rFonts w:eastAsiaTheme="minorHAns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7E2E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217E2E"/>
    <w:rPr>
      <w:b/>
      <w:bCs/>
    </w:rPr>
  </w:style>
  <w:style w:type="character" w:customStyle="1" w:styleId="ListParagraphChar">
    <w:name w:val="List Paragraph Char"/>
    <w:aliases w:val="List Paragraph1 Char,Recommendation Char,List Paragraph11 Char,L Char,CV text Char,Table text Char,F5 List Paragraph Char,Dot pt Char,Bullet 1 Char,Numbered Para 1 Char,No Spacing1 Char,List Paragraph Char Char Char Char,bullet Char"/>
    <w:basedOn w:val="DefaultParagraphFont"/>
    <w:link w:val="ListParagraph"/>
    <w:uiPriority w:val="34"/>
    <w:locked/>
    <w:rsid w:val="005E0D03"/>
  </w:style>
  <w:style w:type="paragraph" w:styleId="ListParagraph">
    <w:name w:val="List Paragraph"/>
    <w:aliases w:val="List Paragraph1,Recommendation,List Paragraph11,L,CV text,Table text,F5 List Paragraph,Dot pt,Bullet 1,Numbered Para 1,No Spacing1,List Paragraph Char Char Char,Indicator Text,Evidence on Demand bullet points,Bullet List,FooterText,bullet"/>
    <w:basedOn w:val="Normal"/>
    <w:link w:val="ListParagraphChar"/>
    <w:uiPriority w:val="34"/>
    <w:qFormat/>
    <w:rsid w:val="005E0D03"/>
    <w:pPr>
      <w:spacing w:after="200" w:line="276" w:lineRule="auto"/>
      <w:ind w:left="720"/>
      <w:contextualSpacing/>
      <w:jc w:val="both"/>
    </w:pPr>
  </w:style>
  <w:style w:type="character" w:customStyle="1" w:styleId="NormalBottomPadChar">
    <w:name w:val="Normal + Bottom Pad Char"/>
    <w:basedOn w:val="DefaultParagraphFont"/>
    <w:link w:val="NormalBottomPad"/>
    <w:locked/>
    <w:rsid w:val="005E0D03"/>
    <w:rPr>
      <w:rFonts w:ascii="Calibri" w:hAnsi="Calibri"/>
      <w:spacing w:val="-1"/>
      <w:lang w:eastAsia="en-CA"/>
    </w:rPr>
  </w:style>
  <w:style w:type="paragraph" w:customStyle="1" w:styleId="NormalBottomPad">
    <w:name w:val="Normal + Bottom Pad"/>
    <w:basedOn w:val="Normal"/>
    <w:link w:val="NormalBottomPadChar"/>
    <w:rsid w:val="005E0D03"/>
    <w:pPr>
      <w:autoSpaceDE w:val="0"/>
      <w:autoSpaceDN w:val="0"/>
      <w:spacing w:after="60" w:line="276" w:lineRule="auto"/>
      <w:jc w:val="both"/>
    </w:pPr>
    <w:rPr>
      <w:rFonts w:ascii="Calibri" w:hAnsi="Calibri"/>
      <w:spacing w:val="-1"/>
      <w:lang w:eastAsia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430699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7151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ListTable1Light-Accent51">
    <w:name w:val="List Table 1 Light - Accent 51"/>
    <w:basedOn w:val="TableNormal"/>
    <w:uiPriority w:val="46"/>
    <w:rsid w:val="00F53AA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41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1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18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canada.ca/jordans-principl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anada.ca/en/indigenous-services-canada/services/jordans-principle/boy-behind-jordans-principle.htm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11E3225E-99FA-41E4-8C7B-DC2F68E80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INAC/AANDC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Beaule</dc:creator>
  <cp:keywords/>
  <dc:description/>
  <cp:lastModifiedBy>taylorci</cp:lastModifiedBy>
  <cp:revision>3</cp:revision>
  <cp:lastPrinted>2019-01-22T00:35:00Z</cp:lastPrinted>
  <dcterms:created xsi:type="dcterms:W3CDTF">2019-04-02T01:01:00Z</dcterms:created>
  <dcterms:modified xsi:type="dcterms:W3CDTF">2019-04-02T17:04:00Z</dcterms:modified>
</cp:coreProperties>
</file>